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44" w:rsidRDefault="00D05444" w:rsidP="00D05444">
      <w:pPr>
        <w:jc w:val="center"/>
      </w:pPr>
      <w:r>
        <w:rPr>
          <w:noProof/>
          <w:lang w:eastAsia="en-GB"/>
        </w:rPr>
        <w:drawing>
          <wp:inline distT="0" distB="0" distL="0" distR="0" wp14:anchorId="506DE5D4" wp14:editId="2316D627">
            <wp:extent cx="2194560" cy="821277"/>
            <wp:effectExtent l="0" t="0" r="0" b="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2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44" w:rsidRDefault="00D05444" w:rsidP="00EC193F">
      <w:pPr>
        <w:jc w:val="center"/>
      </w:pPr>
    </w:p>
    <w:p w:rsidR="00835FA9" w:rsidRPr="00D05444" w:rsidRDefault="00D05444" w:rsidP="00EC193F">
      <w:pPr>
        <w:pStyle w:val="Heading2"/>
        <w:jc w:val="center"/>
      </w:pPr>
      <w:r w:rsidRPr="00D05444">
        <w:t xml:space="preserve">SAON </w:t>
      </w:r>
      <w:r w:rsidR="00835FA9" w:rsidRPr="00D05444">
        <w:t>Retreat</w:t>
      </w:r>
      <w:r w:rsidRPr="00D05444">
        <w:t xml:space="preserve"> 27-28 June</w:t>
      </w:r>
      <w:r w:rsidR="003A0E9A">
        <w:t xml:space="preserve">, </w:t>
      </w:r>
      <w:proofErr w:type="spellStart"/>
      <w:r w:rsidR="003A0E9A">
        <w:t>Frascati</w:t>
      </w:r>
      <w:proofErr w:type="spellEnd"/>
      <w:r w:rsidR="003A0E9A">
        <w:t>, Italy</w:t>
      </w:r>
      <w:r w:rsidR="0071778C">
        <w:t>: Introduction</w:t>
      </w:r>
    </w:p>
    <w:p w:rsidR="00BD0B75" w:rsidRDefault="00BD0B75"/>
    <w:p w:rsidR="00BD0B75" w:rsidRDefault="00BD0B75" w:rsidP="00BD0B75">
      <w:pPr>
        <w:spacing w:after="0"/>
      </w:pPr>
      <w:r>
        <w:t xml:space="preserve">Dear </w:t>
      </w:r>
    </w:p>
    <w:p w:rsidR="00BD0B75" w:rsidRDefault="00BD0B75" w:rsidP="00BD0B75">
      <w:pPr>
        <w:spacing w:after="0"/>
      </w:pPr>
      <w:r>
        <w:t>Members of the SAON Board,</w:t>
      </w:r>
    </w:p>
    <w:p w:rsidR="00BD0B75" w:rsidRDefault="00BD0B75" w:rsidP="00BD0B75">
      <w:pPr>
        <w:spacing w:after="0"/>
      </w:pPr>
      <w:r>
        <w:t xml:space="preserve">Participants to the SAON Retreat in </w:t>
      </w:r>
      <w:proofErr w:type="spellStart"/>
      <w:r>
        <w:t>Frascati</w:t>
      </w:r>
      <w:proofErr w:type="spellEnd"/>
      <w:r>
        <w:t>,</w:t>
      </w:r>
    </w:p>
    <w:p w:rsidR="00BD0B75" w:rsidRDefault="00BD0B75" w:rsidP="00BD0B75">
      <w:pPr>
        <w:spacing w:after="0"/>
      </w:pPr>
    </w:p>
    <w:p w:rsidR="00BD0B75" w:rsidRDefault="00BD0B75" w:rsidP="002264DE">
      <w:r>
        <w:t>The purpose of the Retreat is to develop a SAON strategy</w:t>
      </w:r>
      <w:r w:rsidR="00983244">
        <w:t>/</w:t>
      </w:r>
      <w:r>
        <w:t xml:space="preserve">strategic framework and in preparation of this, the organising committee has developed a </w:t>
      </w:r>
      <w:r w:rsidR="00977090">
        <w:t xml:space="preserve">series of </w:t>
      </w:r>
      <w:r w:rsidR="00983244" w:rsidRPr="00977090">
        <w:t>draft text proposa</w:t>
      </w:r>
      <w:r w:rsidR="008130F1" w:rsidRPr="00977090">
        <w:t>l</w:t>
      </w:r>
      <w:r>
        <w:t xml:space="preserve">. </w:t>
      </w:r>
      <w:r w:rsidR="0071778C">
        <w:t>The Board is invited to review the document and provide feedback to the organising committee.</w:t>
      </w:r>
    </w:p>
    <w:p w:rsidR="002264DE" w:rsidRDefault="002264DE" w:rsidP="00BD0B75">
      <w:pPr>
        <w:spacing w:after="0"/>
      </w:pPr>
      <w:r>
        <w:t>The basis for the work with the document has been</w:t>
      </w:r>
    </w:p>
    <w:p w:rsidR="00EC193F" w:rsidRDefault="00EC193F" w:rsidP="00EC193F">
      <w:pPr>
        <w:pStyle w:val="ListParagraph"/>
        <w:numPr>
          <w:ilvl w:val="0"/>
          <w:numId w:val="5"/>
        </w:numPr>
        <w:spacing w:after="0"/>
      </w:pPr>
      <w:r>
        <w:t xml:space="preserve">The statement from the </w:t>
      </w:r>
      <w:hyperlink r:id="rId9" w:history="1">
        <w:r w:rsidRPr="009F49C4">
          <w:rPr>
            <w:rStyle w:val="Hyperlink"/>
          </w:rPr>
          <w:t>2016 Arctic Science Ministerial</w:t>
        </w:r>
      </w:hyperlink>
      <w:r>
        <w:t xml:space="preserve"> </w:t>
      </w:r>
    </w:p>
    <w:p w:rsidR="00EC193F" w:rsidRDefault="00EC193F" w:rsidP="00EC193F">
      <w:pPr>
        <w:pStyle w:val="ListParagraph"/>
        <w:numPr>
          <w:ilvl w:val="0"/>
          <w:numId w:val="5"/>
        </w:numPr>
        <w:spacing w:after="0"/>
      </w:pPr>
      <w:r>
        <w:t xml:space="preserve">The statement from the </w:t>
      </w:r>
      <w:hyperlink r:id="rId10" w:history="1">
        <w:r w:rsidRPr="009F49C4">
          <w:rPr>
            <w:rStyle w:val="Hyperlink"/>
          </w:rPr>
          <w:t>Arctic Observing Summit 2016</w:t>
        </w:r>
      </w:hyperlink>
      <w:r>
        <w:t xml:space="preserve"> </w:t>
      </w:r>
    </w:p>
    <w:p w:rsidR="00EC193F" w:rsidRDefault="00EC193F" w:rsidP="00EC193F">
      <w:pPr>
        <w:pStyle w:val="ListParagraph"/>
        <w:numPr>
          <w:ilvl w:val="0"/>
          <w:numId w:val="5"/>
        </w:numPr>
        <w:spacing w:after="0"/>
      </w:pPr>
      <w:r>
        <w:t>The report from the external review of SAON</w:t>
      </w:r>
      <w:r w:rsidR="009F49C4">
        <w:t xml:space="preserve"> (</w:t>
      </w:r>
      <w:hyperlink r:id="rId11" w:history="1">
        <w:r w:rsidR="009F49C4" w:rsidRPr="009F49C4">
          <w:rPr>
            <w:rStyle w:val="Hyperlink"/>
          </w:rPr>
          <w:t>summary</w:t>
        </w:r>
      </w:hyperlink>
      <w:r w:rsidR="009F49C4">
        <w:t xml:space="preserve">, </w:t>
      </w:r>
      <w:hyperlink r:id="rId12" w:history="1">
        <w:r w:rsidR="009F49C4" w:rsidRPr="009F49C4">
          <w:rPr>
            <w:rStyle w:val="Hyperlink"/>
          </w:rPr>
          <w:t>full</w:t>
        </w:r>
      </w:hyperlink>
      <w:r w:rsidR="009F49C4">
        <w:t>)</w:t>
      </w:r>
      <w:r>
        <w:t xml:space="preserve"> </w:t>
      </w:r>
    </w:p>
    <w:p w:rsidR="00EC193F" w:rsidRDefault="008130F1" w:rsidP="00EC193F">
      <w:pPr>
        <w:pStyle w:val="ListParagraph"/>
        <w:numPr>
          <w:ilvl w:val="0"/>
          <w:numId w:val="5"/>
        </w:numPr>
        <w:spacing w:after="0"/>
      </w:pPr>
      <w:r>
        <w:t>T</w:t>
      </w:r>
      <w:r w:rsidR="00EC193F">
        <w:t xml:space="preserve">he statements about ‘expectations of SAON’ that were </w:t>
      </w:r>
      <w:hyperlink r:id="rId13" w:history="1">
        <w:r w:rsidR="00EC193F" w:rsidRPr="006773EA">
          <w:rPr>
            <w:rStyle w:val="Hyperlink"/>
          </w:rPr>
          <w:t>submitted to the Board meeting in Prague</w:t>
        </w:r>
      </w:hyperlink>
      <w:r w:rsidR="00EC193F">
        <w:t>.</w:t>
      </w:r>
    </w:p>
    <w:p w:rsidR="00EC193F" w:rsidRDefault="00EC193F" w:rsidP="00EC193F">
      <w:pPr>
        <w:pStyle w:val="ListParagraph"/>
        <w:numPr>
          <w:ilvl w:val="0"/>
          <w:numId w:val="5"/>
        </w:numPr>
        <w:spacing w:after="0"/>
      </w:pPr>
      <w:r>
        <w:t>The origin</w:t>
      </w:r>
      <w:r w:rsidR="009F49C4">
        <w:t xml:space="preserve">al </w:t>
      </w:r>
      <w:hyperlink r:id="rId14" w:history="1">
        <w:r w:rsidR="009F49C4" w:rsidRPr="009F49C4">
          <w:rPr>
            <w:rStyle w:val="Hyperlink"/>
          </w:rPr>
          <w:t>plan for the implementation p</w:t>
        </w:r>
        <w:r w:rsidRPr="009F49C4">
          <w:rPr>
            <w:rStyle w:val="Hyperlink"/>
          </w:rPr>
          <w:t>hase</w:t>
        </w:r>
      </w:hyperlink>
      <w:r>
        <w:t xml:space="preserve"> of SAON (from February 2011)</w:t>
      </w:r>
    </w:p>
    <w:p w:rsidR="008130F1" w:rsidRDefault="008130F1" w:rsidP="008130F1">
      <w:r>
        <w:t>These sources contain many statements about what SAON should be and do, and some of these statements have been lifted without modification into the document</w:t>
      </w:r>
      <w:r w:rsidR="00977090">
        <w:t>s</w:t>
      </w:r>
      <w:r>
        <w:t>. This means that the document also has statements that are internally contradicting or statements that are out of SAON’s scope.</w:t>
      </w:r>
    </w:p>
    <w:p w:rsidR="00977090" w:rsidRDefault="00977090" w:rsidP="00A50A78">
      <w:pPr>
        <w:spacing w:after="0"/>
      </w:pPr>
      <w:r>
        <w:t xml:space="preserve">The focus workshop will be on developing SAON goals. </w:t>
      </w:r>
      <w:r w:rsidR="00A50A78">
        <w:t>The goals will be qualified according to these topics:</w:t>
      </w:r>
    </w:p>
    <w:p w:rsid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Objectives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Urgency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Timelines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Role of SAON Committees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Role of SAON Networks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Role of National SAON organisations</w:t>
      </w:r>
    </w:p>
    <w:p w:rsid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 xml:space="preserve">Relationship with international/other initiatives 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Indigenous/Local/Traditional knowledge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Outreach</w:t>
      </w:r>
    </w:p>
    <w:p w:rsidR="00A50A78" w:rsidRPr="00A50A78" w:rsidRDefault="00A50A78" w:rsidP="00A50A78">
      <w:pPr>
        <w:pStyle w:val="ListParagraph"/>
        <w:numPr>
          <w:ilvl w:val="0"/>
          <w:numId w:val="7"/>
        </w:numPr>
        <w:spacing w:after="0"/>
      </w:pPr>
      <w:r w:rsidRPr="00A50A78">
        <w:t>Resources and Funding</w:t>
      </w:r>
    </w:p>
    <w:p w:rsidR="00983244" w:rsidRDefault="00983244" w:rsidP="00BD0B75">
      <w:pPr>
        <w:spacing w:after="0"/>
      </w:pPr>
    </w:p>
    <w:p w:rsidR="009F49C4" w:rsidRDefault="009F49C4" w:rsidP="009F49C4">
      <w:bookmarkStart w:id="0" w:name="_GoBack"/>
      <w:bookmarkEnd w:id="0"/>
      <w:r>
        <w:t>It should be noted that in addition to a longer document, it is also the plan to produce a shorter version (2-pager,‘Summary for policy-makers’).</w:t>
      </w:r>
    </w:p>
    <w:p w:rsidR="00BD0B75" w:rsidRDefault="00BD0B75" w:rsidP="00BD0B75">
      <w:pPr>
        <w:spacing w:after="0"/>
      </w:pPr>
    </w:p>
    <w:p w:rsidR="00BD0B75" w:rsidRDefault="0071069F" w:rsidP="00BD0B75">
      <w:pPr>
        <w:spacing w:after="0"/>
      </w:pPr>
      <w:r>
        <w:t>The timelines for the work are:</w:t>
      </w:r>
    </w:p>
    <w:p w:rsidR="0071069F" w:rsidRDefault="0071069F" w:rsidP="00C739F8">
      <w:pPr>
        <w:pStyle w:val="ListParagraph"/>
        <w:numPr>
          <w:ilvl w:val="0"/>
          <w:numId w:val="2"/>
        </w:numPr>
        <w:spacing w:after="0"/>
      </w:pPr>
      <w:r>
        <w:t>2</w:t>
      </w:r>
      <w:r w:rsidR="00977090">
        <w:t>2</w:t>
      </w:r>
      <w:r>
        <w:t xml:space="preserve"> June: Updated </w:t>
      </w:r>
      <w:r w:rsidR="00160709">
        <w:t>version of the meeting material available</w:t>
      </w:r>
      <w:r w:rsidR="0071778C">
        <w:t xml:space="preserve"> for participants</w:t>
      </w:r>
    </w:p>
    <w:p w:rsidR="00BD0B75" w:rsidRDefault="0071069F" w:rsidP="00C739F8">
      <w:pPr>
        <w:pStyle w:val="ListParagraph"/>
        <w:numPr>
          <w:ilvl w:val="0"/>
          <w:numId w:val="2"/>
        </w:numPr>
        <w:spacing w:after="0"/>
      </w:pPr>
      <w:r>
        <w:t>27-28 June: Retreat</w:t>
      </w:r>
    </w:p>
    <w:p w:rsidR="00BD0B75" w:rsidRDefault="00C739F8" w:rsidP="00C739F8">
      <w:pPr>
        <w:pStyle w:val="ListParagraph"/>
        <w:numPr>
          <w:ilvl w:val="0"/>
          <w:numId w:val="2"/>
        </w:numPr>
        <w:spacing w:after="0"/>
      </w:pPr>
      <w:r>
        <w:t>1st July: Updated draft strategy</w:t>
      </w:r>
      <w:r w:rsidR="00983244">
        <w:t>/</w:t>
      </w:r>
      <w:r>
        <w:t>strategic framework is circulated to the Board</w:t>
      </w:r>
    </w:p>
    <w:p w:rsidR="00C739F8" w:rsidRDefault="00C739F8" w:rsidP="00C739F8">
      <w:pPr>
        <w:pStyle w:val="ListParagraph"/>
        <w:numPr>
          <w:ilvl w:val="0"/>
          <w:numId w:val="2"/>
        </w:numPr>
        <w:spacing w:after="0"/>
      </w:pPr>
      <w:r>
        <w:t xml:space="preserve">Mid-August: Draft circulated for meeting of AMAP WG </w:t>
      </w:r>
      <w:r w:rsidRPr="00C739F8">
        <w:rPr>
          <w:lang w:val="en-US"/>
        </w:rPr>
        <w:t>12-14 September in Reykjavik</w:t>
      </w:r>
      <w:r>
        <w:t xml:space="preserve"> </w:t>
      </w:r>
    </w:p>
    <w:p w:rsidR="00C739F8" w:rsidRDefault="00C739F8" w:rsidP="00C739F8">
      <w:pPr>
        <w:pStyle w:val="ListParagraph"/>
        <w:numPr>
          <w:ilvl w:val="0"/>
          <w:numId w:val="2"/>
        </w:numPr>
        <w:spacing w:after="0"/>
      </w:pPr>
      <w:r>
        <w:t>October: IASC ExCom meets during</w:t>
      </w:r>
      <w:r w:rsidR="009F49C4">
        <w:t xml:space="preserve"> </w:t>
      </w:r>
      <w:r>
        <w:t>Arctic Circle in Reykjavik 13-15 October</w:t>
      </w:r>
    </w:p>
    <w:p w:rsidR="00C739F8" w:rsidRDefault="00C739F8" w:rsidP="00C739F8">
      <w:pPr>
        <w:pStyle w:val="ListParagraph"/>
        <w:numPr>
          <w:ilvl w:val="0"/>
          <w:numId w:val="2"/>
        </w:numPr>
        <w:spacing w:after="0"/>
      </w:pPr>
      <w:r>
        <w:t>Autumn: Approv</w:t>
      </w:r>
      <w:r w:rsidR="009F49C4">
        <w:t>al</w:t>
      </w:r>
      <w:r>
        <w:t xml:space="preserve"> at a physical SAON Board Meeting. Could this be </w:t>
      </w:r>
      <w:r w:rsidRPr="0097235A">
        <w:t xml:space="preserve">Arctic Change, Quebec, </w:t>
      </w:r>
      <w:proofErr w:type="gramStart"/>
      <w:r w:rsidRPr="0097235A">
        <w:t>11</w:t>
      </w:r>
      <w:proofErr w:type="gramEnd"/>
      <w:r w:rsidRPr="0097235A">
        <w:t>-15 December 2017</w:t>
      </w:r>
      <w:r>
        <w:t>?</w:t>
      </w:r>
    </w:p>
    <w:p w:rsidR="00BE13D7" w:rsidRDefault="00BE13D7" w:rsidP="00BD0B75">
      <w:pPr>
        <w:spacing w:after="0"/>
      </w:pPr>
    </w:p>
    <w:p w:rsidR="00BD0B75" w:rsidRDefault="00BD0B75" w:rsidP="00BD0B75">
      <w:pPr>
        <w:spacing w:after="0"/>
      </w:pPr>
      <w:r>
        <w:t>Best regards,</w:t>
      </w:r>
    </w:p>
    <w:p w:rsidR="00BD0B75" w:rsidRDefault="00BD0B75" w:rsidP="00BD0B75">
      <w:pPr>
        <w:spacing w:after="0"/>
      </w:pPr>
      <w:r>
        <w:t>Retreat Organising Committee:</w:t>
      </w:r>
    </w:p>
    <w:p w:rsidR="00BD0B75" w:rsidRPr="00977090" w:rsidRDefault="00BD0B75" w:rsidP="00EC193F">
      <w:pPr>
        <w:spacing w:after="0"/>
        <w:ind w:left="720"/>
        <w:rPr>
          <w:lang w:val="da-DK"/>
        </w:rPr>
      </w:pPr>
      <w:r w:rsidRPr="00977090">
        <w:rPr>
          <w:lang w:val="da-DK"/>
        </w:rPr>
        <w:t xml:space="preserve">Allen Pope </w:t>
      </w:r>
    </w:p>
    <w:p w:rsidR="00BD0B75" w:rsidRPr="00977090" w:rsidRDefault="00BD0B75" w:rsidP="00EC193F">
      <w:pPr>
        <w:spacing w:after="0"/>
        <w:ind w:left="720"/>
        <w:rPr>
          <w:lang w:val="da-DK"/>
        </w:rPr>
      </w:pPr>
      <w:r w:rsidRPr="00977090">
        <w:rPr>
          <w:lang w:val="da-DK"/>
        </w:rPr>
        <w:t xml:space="preserve">Christine Daae Olseng </w:t>
      </w:r>
    </w:p>
    <w:p w:rsidR="00BD0B75" w:rsidRPr="00BD0B75" w:rsidRDefault="00BD0B75" w:rsidP="00EC193F">
      <w:pPr>
        <w:spacing w:after="0"/>
        <w:ind w:left="720"/>
        <w:rPr>
          <w:lang w:val="da-DK"/>
        </w:rPr>
      </w:pPr>
      <w:r w:rsidRPr="00BD0B75">
        <w:rPr>
          <w:lang w:val="da-DK"/>
        </w:rPr>
        <w:t xml:space="preserve">Eva Kruemmel </w:t>
      </w:r>
    </w:p>
    <w:p w:rsidR="00BD0B75" w:rsidRPr="00EC193F" w:rsidRDefault="00BD0B75" w:rsidP="00EC193F">
      <w:pPr>
        <w:spacing w:after="0"/>
        <w:ind w:left="720"/>
        <w:rPr>
          <w:lang w:val="nb-NO"/>
        </w:rPr>
      </w:pPr>
      <w:r w:rsidRPr="00EC193F">
        <w:rPr>
          <w:lang w:val="nb-NO"/>
        </w:rPr>
        <w:t xml:space="preserve">Hannele Savela  </w:t>
      </w:r>
    </w:p>
    <w:p w:rsidR="00BD0B75" w:rsidRPr="00EC193F" w:rsidRDefault="00BD0B75" w:rsidP="00EC193F">
      <w:pPr>
        <w:spacing w:after="0"/>
        <w:ind w:left="720"/>
        <w:rPr>
          <w:lang w:val="nb-NO"/>
        </w:rPr>
      </w:pPr>
      <w:r w:rsidRPr="00EC193F">
        <w:rPr>
          <w:lang w:val="nb-NO"/>
        </w:rPr>
        <w:t xml:space="preserve">Hajo Eicken </w:t>
      </w:r>
    </w:p>
    <w:p w:rsidR="00BD0B75" w:rsidRPr="00EC193F" w:rsidRDefault="00BD0B75" w:rsidP="00EC193F">
      <w:pPr>
        <w:spacing w:after="0"/>
        <w:ind w:left="720"/>
        <w:rPr>
          <w:lang w:val="nb-NO"/>
        </w:rPr>
      </w:pPr>
      <w:r w:rsidRPr="00EC193F">
        <w:rPr>
          <w:lang w:val="nb-NO"/>
        </w:rPr>
        <w:t>Jan Rene Larsen</w:t>
      </w:r>
    </w:p>
    <w:p w:rsidR="00BD0B75" w:rsidRDefault="00BD0B75" w:rsidP="00EC193F">
      <w:pPr>
        <w:spacing w:after="0"/>
        <w:ind w:left="720"/>
      </w:pPr>
      <w:r>
        <w:t xml:space="preserve">Lars-Otto Reiersen </w:t>
      </w:r>
    </w:p>
    <w:p w:rsidR="00BD0B75" w:rsidRDefault="00BD0B75" w:rsidP="00EC193F">
      <w:pPr>
        <w:spacing w:after="0"/>
        <w:ind w:left="720"/>
      </w:pPr>
      <w:proofErr w:type="spellStart"/>
      <w:r>
        <w:t>Mikko</w:t>
      </w:r>
      <w:proofErr w:type="spellEnd"/>
      <w:r>
        <w:t xml:space="preserve"> </w:t>
      </w:r>
      <w:proofErr w:type="spellStart"/>
      <w:r>
        <w:t>Strahlendorff</w:t>
      </w:r>
      <w:proofErr w:type="spellEnd"/>
    </w:p>
    <w:p w:rsidR="00BD0B75" w:rsidRDefault="00BD0B75" w:rsidP="00EC193F">
      <w:pPr>
        <w:spacing w:after="0"/>
        <w:ind w:left="720"/>
      </w:pPr>
      <w:r>
        <w:t xml:space="preserve">Nicole </w:t>
      </w:r>
      <w:proofErr w:type="spellStart"/>
      <w:r>
        <w:t>Biebow</w:t>
      </w:r>
      <w:proofErr w:type="spellEnd"/>
    </w:p>
    <w:p w:rsidR="00BD0B75" w:rsidRDefault="00BD0B75" w:rsidP="00EC193F">
      <w:pPr>
        <w:spacing w:after="0"/>
        <w:ind w:left="720"/>
      </w:pPr>
      <w:r>
        <w:t xml:space="preserve">Larry D. Hinzman </w:t>
      </w:r>
    </w:p>
    <w:p w:rsidR="00BD0B75" w:rsidRDefault="00BD0B75" w:rsidP="00EC193F">
      <w:pPr>
        <w:spacing w:after="0"/>
        <w:ind w:left="720"/>
      </w:pPr>
      <w:r>
        <w:t>Peter Pulsifer</w:t>
      </w:r>
    </w:p>
    <w:p w:rsidR="00BD0B75" w:rsidRDefault="00BD0B75" w:rsidP="00EC193F">
      <w:pPr>
        <w:spacing w:after="0"/>
        <w:ind w:left="720"/>
      </w:pPr>
      <w:r>
        <w:t>Peter Schlosser</w:t>
      </w:r>
    </w:p>
    <w:p w:rsidR="00EC193F" w:rsidRDefault="00EC193F" w:rsidP="00EC193F">
      <w:pPr>
        <w:spacing w:after="0"/>
        <w:ind w:left="720"/>
      </w:pPr>
      <w:r>
        <w:t xml:space="preserve">Sandy </w:t>
      </w:r>
      <w:proofErr w:type="spellStart"/>
      <w:r>
        <w:t>Starkweather</w:t>
      </w:r>
      <w:proofErr w:type="spellEnd"/>
    </w:p>
    <w:sectPr w:rsidR="00EC193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AE" w:rsidRDefault="00A230AE" w:rsidP="00D05444">
      <w:pPr>
        <w:spacing w:after="0" w:line="240" w:lineRule="auto"/>
      </w:pPr>
      <w:r>
        <w:separator/>
      </w:r>
    </w:p>
  </w:endnote>
  <w:endnote w:type="continuationSeparator" w:id="0">
    <w:p w:rsidR="00A230AE" w:rsidRDefault="00A230AE" w:rsidP="00D0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AE" w:rsidRDefault="00A230AE" w:rsidP="00D05444">
      <w:pPr>
        <w:spacing w:after="0" w:line="240" w:lineRule="auto"/>
      </w:pPr>
      <w:r>
        <w:separator/>
      </w:r>
    </w:p>
  </w:footnote>
  <w:footnote w:type="continuationSeparator" w:id="0">
    <w:p w:rsidR="00A230AE" w:rsidRDefault="00A230AE" w:rsidP="00D0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45" w:rsidRDefault="00977090" w:rsidP="00E70345">
    <w:pPr>
      <w:pStyle w:val="Header"/>
      <w:jc w:val="right"/>
    </w:pPr>
    <w:r>
      <w:t>Version 22JUN2017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DE6"/>
    <w:multiLevelType w:val="hybridMultilevel"/>
    <w:tmpl w:val="6F72C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D5900"/>
    <w:multiLevelType w:val="hybridMultilevel"/>
    <w:tmpl w:val="198C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C4C14"/>
    <w:multiLevelType w:val="hybridMultilevel"/>
    <w:tmpl w:val="A31E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B598E"/>
    <w:multiLevelType w:val="hybridMultilevel"/>
    <w:tmpl w:val="C3CE430A"/>
    <w:lvl w:ilvl="0" w:tplc="A5FC301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C93041"/>
    <w:multiLevelType w:val="hybridMultilevel"/>
    <w:tmpl w:val="E794B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C758B7"/>
    <w:multiLevelType w:val="hybridMultilevel"/>
    <w:tmpl w:val="3C46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30FF5"/>
    <w:multiLevelType w:val="hybridMultilevel"/>
    <w:tmpl w:val="64CE8F74"/>
    <w:lvl w:ilvl="0" w:tplc="A5FC301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9"/>
    <w:rsid w:val="00160709"/>
    <w:rsid w:val="002264DE"/>
    <w:rsid w:val="00245A72"/>
    <w:rsid w:val="00246804"/>
    <w:rsid w:val="00261A5E"/>
    <w:rsid w:val="0031131D"/>
    <w:rsid w:val="00351477"/>
    <w:rsid w:val="003657E0"/>
    <w:rsid w:val="003A0E9A"/>
    <w:rsid w:val="00526A1D"/>
    <w:rsid w:val="00532E3B"/>
    <w:rsid w:val="005A6296"/>
    <w:rsid w:val="005D0EB6"/>
    <w:rsid w:val="00641E66"/>
    <w:rsid w:val="00662D0C"/>
    <w:rsid w:val="006773EA"/>
    <w:rsid w:val="0071069F"/>
    <w:rsid w:val="0071778C"/>
    <w:rsid w:val="008130F1"/>
    <w:rsid w:val="00835FA9"/>
    <w:rsid w:val="008D6F41"/>
    <w:rsid w:val="00923951"/>
    <w:rsid w:val="009318A9"/>
    <w:rsid w:val="0095049E"/>
    <w:rsid w:val="0097235A"/>
    <w:rsid w:val="00977090"/>
    <w:rsid w:val="00983244"/>
    <w:rsid w:val="009F49C4"/>
    <w:rsid w:val="00A230AE"/>
    <w:rsid w:val="00A25FF7"/>
    <w:rsid w:val="00A50A78"/>
    <w:rsid w:val="00A97706"/>
    <w:rsid w:val="00AB0EFD"/>
    <w:rsid w:val="00BD0B75"/>
    <w:rsid w:val="00BD14AC"/>
    <w:rsid w:val="00BD7C41"/>
    <w:rsid w:val="00BE13D7"/>
    <w:rsid w:val="00C226FA"/>
    <w:rsid w:val="00C739F8"/>
    <w:rsid w:val="00D05444"/>
    <w:rsid w:val="00D16AB6"/>
    <w:rsid w:val="00D42AF3"/>
    <w:rsid w:val="00DB39D8"/>
    <w:rsid w:val="00E70345"/>
    <w:rsid w:val="00EC193F"/>
    <w:rsid w:val="00F653DD"/>
    <w:rsid w:val="00F9485D"/>
    <w:rsid w:val="00F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44"/>
  </w:style>
  <w:style w:type="paragraph" w:styleId="Footer">
    <w:name w:val="footer"/>
    <w:basedOn w:val="Normal"/>
    <w:link w:val="FooterChar"/>
    <w:uiPriority w:val="99"/>
    <w:unhideWhenUsed/>
    <w:rsid w:val="00D0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44"/>
  </w:style>
  <w:style w:type="paragraph" w:styleId="BalloonText">
    <w:name w:val="Balloon Text"/>
    <w:basedOn w:val="Normal"/>
    <w:link w:val="BalloonTextChar"/>
    <w:uiPriority w:val="99"/>
    <w:semiHidden/>
    <w:unhideWhenUsed/>
    <w:rsid w:val="00D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C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2AF3"/>
    <w:pPr>
      <w:ind w:left="720"/>
      <w:contextualSpacing/>
    </w:pPr>
  </w:style>
  <w:style w:type="table" w:styleId="TableGrid">
    <w:name w:val="Table Grid"/>
    <w:basedOn w:val="TableNormal"/>
    <w:uiPriority w:val="59"/>
    <w:rsid w:val="0071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A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6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44"/>
  </w:style>
  <w:style w:type="paragraph" w:styleId="Footer">
    <w:name w:val="footer"/>
    <w:basedOn w:val="Normal"/>
    <w:link w:val="FooterChar"/>
    <w:uiPriority w:val="99"/>
    <w:unhideWhenUsed/>
    <w:rsid w:val="00D0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44"/>
  </w:style>
  <w:style w:type="paragraph" w:styleId="BalloonText">
    <w:name w:val="Balloon Text"/>
    <w:basedOn w:val="Normal"/>
    <w:link w:val="BalloonTextChar"/>
    <w:uiPriority w:val="99"/>
    <w:semiHidden/>
    <w:unhideWhenUsed/>
    <w:rsid w:val="00D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C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2AF3"/>
    <w:pPr>
      <w:ind w:left="720"/>
      <w:contextualSpacing/>
    </w:pPr>
  </w:style>
  <w:style w:type="table" w:styleId="TableGrid">
    <w:name w:val="Table Grid"/>
    <w:basedOn w:val="TableNormal"/>
    <w:uiPriority w:val="59"/>
    <w:rsid w:val="0071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A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6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ticobserving.org/governance/board/board-meetings/12-board-meetings/258-saon-board-meeting-prague-7th-april-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cticobserving.org/images/pdf/Review/SAON-External-Review-Final-Report_August-29-201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cticobserving.org/images/pdf/Review/SAON-executive-summar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cticobservingsummit.org/aos-2016-conference-statement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the-press-office/2016/09/28/joint-statement-ministers" TargetMode="External"/><Relationship Id="rId14" Type="http://schemas.openxmlformats.org/officeDocument/2006/relationships/hyperlink" Target="http://www.arcticobserving.org/images/pdf/Background/saon_report_february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2017-06-05T07:54:00Z</cp:lastPrinted>
  <dcterms:created xsi:type="dcterms:W3CDTF">2017-06-22T14:30:00Z</dcterms:created>
  <dcterms:modified xsi:type="dcterms:W3CDTF">2017-06-22T16:30:00Z</dcterms:modified>
</cp:coreProperties>
</file>