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1F86" w14:textId="77777777" w:rsidR="00A01C6E" w:rsidRDefault="00D36A7B">
      <w:pPr>
        <w:spacing w:before="73"/>
        <w:ind w:left="616" w:right="655"/>
        <w:jc w:val="center"/>
        <w:rPr>
          <w:sz w:val="28"/>
        </w:rPr>
      </w:pPr>
      <w:r>
        <w:rPr>
          <w:color w:val="006FC0"/>
          <w:sz w:val="28"/>
        </w:rPr>
        <w:t>ISAR-6 Special Session Proposal Form</w:t>
      </w:r>
    </w:p>
    <w:p w14:paraId="2BAD24A2" w14:textId="77777777" w:rsidR="00A01C6E" w:rsidRDefault="00D36A7B">
      <w:pPr>
        <w:pStyle w:val="Textkrper"/>
        <w:spacing w:before="75"/>
        <w:ind w:left="619" w:right="655"/>
        <w:jc w:val="center"/>
        <w:rPr>
          <w:rFonts w:ascii="Century"/>
        </w:rPr>
      </w:pPr>
      <w:r>
        <w:rPr>
          <w:color w:val="006FC0"/>
        </w:rPr>
        <w:t xml:space="preserve">Please email your proposal to the ISAR-6 Secretariat: </w:t>
      </w:r>
      <w:hyperlink r:id="rId5">
        <w:r>
          <w:rPr>
            <w:rFonts w:ascii="Century"/>
            <w:color w:val="2D74B5"/>
          </w:rPr>
          <w:t>ISAR-secretariat@nipr.ac.jp</w:t>
        </w:r>
      </w:hyperlink>
    </w:p>
    <w:p w14:paraId="2C63233C" w14:textId="77777777" w:rsidR="00A01C6E" w:rsidRDefault="00A01C6E">
      <w:pPr>
        <w:pStyle w:val="Textkrper"/>
        <w:rPr>
          <w:rFonts w:ascii="Century"/>
          <w:sz w:val="20"/>
        </w:rPr>
      </w:pPr>
    </w:p>
    <w:p w14:paraId="724B7A1A" w14:textId="77777777" w:rsidR="00A01C6E" w:rsidRDefault="00A01C6E">
      <w:pPr>
        <w:pStyle w:val="Textkrper"/>
        <w:spacing w:before="4"/>
        <w:rPr>
          <w:rFonts w:ascii="Century"/>
          <w:sz w:val="1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710"/>
      </w:tblGrid>
      <w:tr w:rsidR="00A01C6E" w:rsidRPr="00CF7DCF" w14:paraId="5D67D212" w14:textId="77777777">
        <w:trPr>
          <w:trHeight w:val="1240"/>
        </w:trPr>
        <w:tc>
          <w:tcPr>
            <w:tcW w:w="3132" w:type="dxa"/>
          </w:tcPr>
          <w:p w14:paraId="54983852" w14:textId="77777777" w:rsidR="00A01C6E" w:rsidRDefault="00D36A7B">
            <w:pPr>
              <w:pStyle w:val="TableParagraph"/>
              <w:spacing w:before="113" w:line="537" w:lineRule="auto"/>
              <w:ind w:right="668"/>
              <w:rPr>
                <w:sz w:val="16"/>
              </w:rPr>
            </w:pPr>
            <w:r>
              <w:rPr>
                <w:color w:val="006FC0"/>
                <w:sz w:val="16"/>
              </w:rPr>
              <w:t>Proposer’s name, affiliation, and corresponding e-mail address</w:t>
            </w:r>
          </w:p>
        </w:tc>
        <w:tc>
          <w:tcPr>
            <w:tcW w:w="5710" w:type="dxa"/>
          </w:tcPr>
          <w:p w14:paraId="6EB58BCF" w14:textId="77777777" w:rsidR="00A01C6E" w:rsidRDefault="00D36A7B" w:rsidP="00D36A7B">
            <w:pPr>
              <w:pStyle w:val="TableParagraph"/>
              <w:spacing w:before="113"/>
              <w:ind w:right="159"/>
              <w:rPr>
                <w:sz w:val="16"/>
              </w:rPr>
            </w:pPr>
            <w:r>
              <w:rPr>
                <w:color w:val="006FC0"/>
                <w:sz w:val="16"/>
              </w:rPr>
              <w:t>Name: Volker Rachold</w:t>
            </w:r>
          </w:p>
          <w:p w14:paraId="45C1853A" w14:textId="77777777" w:rsidR="00A01C6E" w:rsidRDefault="00A01C6E" w:rsidP="00D36A7B">
            <w:pPr>
              <w:pStyle w:val="TableParagraph"/>
              <w:spacing w:before="1"/>
              <w:ind w:left="0" w:right="159"/>
              <w:rPr>
                <w:rFonts w:ascii="Century"/>
                <w:sz w:val="19"/>
              </w:rPr>
            </w:pPr>
          </w:p>
          <w:p w14:paraId="2C20D3D2" w14:textId="77777777" w:rsidR="00A01C6E" w:rsidRDefault="00D36A7B" w:rsidP="00D36A7B">
            <w:pPr>
              <w:pStyle w:val="TableParagraph"/>
              <w:ind w:right="159"/>
              <w:rPr>
                <w:sz w:val="16"/>
              </w:rPr>
            </w:pPr>
            <w:r>
              <w:rPr>
                <w:color w:val="006FC0"/>
                <w:sz w:val="16"/>
              </w:rPr>
              <w:t xml:space="preserve">Affiliation: German Arctic Office, </w:t>
            </w:r>
            <w:r w:rsidR="00A114A8" w:rsidRPr="00A114A8">
              <w:rPr>
                <w:color w:val="006FC0"/>
                <w:sz w:val="16"/>
              </w:rPr>
              <w:t>Alfred Wegener Institute, Helmholtz Center for Polar and Marine Research</w:t>
            </w:r>
            <w:r w:rsidR="00E359E7">
              <w:rPr>
                <w:color w:val="006FC0"/>
                <w:sz w:val="16"/>
              </w:rPr>
              <w:t xml:space="preserve"> (AWI)</w:t>
            </w:r>
          </w:p>
          <w:p w14:paraId="026AD94A" w14:textId="77777777" w:rsidR="00A01C6E" w:rsidRDefault="00A01C6E" w:rsidP="00D36A7B">
            <w:pPr>
              <w:pStyle w:val="TableParagraph"/>
              <w:spacing w:before="3"/>
              <w:ind w:left="0" w:right="159"/>
              <w:rPr>
                <w:rFonts w:ascii="Century"/>
                <w:sz w:val="19"/>
              </w:rPr>
            </w:pPr>
          </w:p>
          <w:p w14:paraId="581E8F9F" w14:textId="77777777" w:rsidR="00A01C6E" w:rsidRDefault="00D36A7B" w:rsidP="00D36A7B">
            <w:pPr>
              <w:pStyle w:val="TableParagraph"/>
              <w:ind w:right="159"/>
              <w:rPr>
                <w:color w:val="006FC0"/>
                <w:sz w:val="16"/>
                <w:lang w:val="de-DE"/>
              </w:rPr>
            </w:pPr>
            <w:r w:rsidRPr="00D36A7B">
              <w:rPr>
                <w:color w:val="006FC0"/>
                <w:sz w:val="16"/>
                <w:lang w:val="de-DE"/>
              </w:rPr>
              <w:t>e-mail: volker.rachold</w:t>
            </w:r>
            <w:r>
              <w:rPr>
                <w:color w:val="006FC0"/>
                <w:sz w:val="16"/>
                <w:lang w:val="de-DE"/>
              </w:rPr>
              <w:t>@arctic-office.de</w:t>
            </w:r>
          </w:p>
          <w:p w14:paraId="2778B942" w14:textId="77777777" w:rsidR="00A114A8" w:rsidRPr="00D36A7B" w:rsidRDefault="00A114A8" w:rsidP="00D36A7B">
            <w:pPr>
              <w:pStyle w:val="TableParagraph"/>
              <w:ind w:right="159"/>
              <w:rPr>
                <w:sz w:val="16"/>
                <w:lang w:val="de-DE"/>
              </w:rPr>
            </w:pPr>
          </w:p>
        </w:tc>
      </w:tr>
      <w:tr w:rsidR="00A01C6E" w:rsidRPr="00CF7DCF" w14:paraId="70A70CCB" w14:textId="77777777">
        <w:trPr>
          <w:trHeight w:val="3062"/>
        </w:trPr>
        <w:tc>
          <w:tcPr>
            <w:tcW w:w="3132" w:type="dxa"/>
          </w:tcPr>
          <w:p w14:paraId="72F2E61C" w14:textId="77777777" w:rsidR="00A01C6E" w:rsidRDefault="00D36A7B">
            <w:pPr>
              <w:pStyle w:val="TableParagraph"/>
              <w:spacing w:before="92" w:line="391" w:lineRule="auto"/>
              <w:ind w:right="439"/>
              <w:jc w:val="both"/>
              <w:rPr>
                <w:sz w:val="16"/>
              </w:rPr>
            </w:pPr>
            <w:r>
              <w:rPr>
                <w:color w:val="006FC0"/>
                <w:sz w:val="16"/>
              </w:rPr>
              <w:t>Main convener’s and co-conveners’ name, affiliation, and corresponding e-mail address</w:t>
            </w:r>
          </w:p>
        </w:tc>
        <w:tc>
          <w:tcPr>
            <w:tcW w:w="5710" w:type="dxa"/>
          </w:tcPr>
          <w:p w14:paraId="6B72BDC0" w14:textId="77777777" w:rsidR="00A01C6E" w:rsidRDefault="00D36A7B">
            <w:pPr>
              <w:pStyle w:val="TableParagraph"/>
              <w:spacing w:before="92"/>
              <w:rPr>
                <w:sz w:val="16"/>
              </w:rPr>
            </w:pPr>
            <w:r>
              <w:rPr>
                <w:color w:val="006FC0"/>
                <w:sz w:val="16"/>
              </w:rPr>
              <w:t>Main convener’s name: Volker Rachold</w:t>
            </w:r>
          </w:p>
          <w:p w14:paraId="2BE65913" w14:textId="77777777" w:rsidR="00A01C6E" w:rsidRDefault="00D36A7B">
            <w:pPr>
              <w:pStyle w:val="TableParagraph"/>
              <w:spacing w:before="116"/>
              <w:ind w:left="230"/>
              <w:rPr>
                <w:sz w:val="16"/>
              </w:rPr>
            </w:pPr>
            <w:r>
              <w:rPr>
                <w:color w:val="006FC0"/>
                <w:sz w:val="16"/>
              </w:rPr>
              <w:t xml:space="preserve">Affiliation: </w:t>
            </w:r>
            <w:r w:rsidR="00A114A8">
              <w:rPr>
                <w:color w:val="006FC0"/>
                <w:sz w:val="16"/>
              </w:rPr>
              <w:t xml:space="preserve">German Arctic Office, </w:t>
            </w:r>
            <w:r w:rsidR="00A114A8" w:rsidRPr="00A114A8">
              <w:rPr>
                <w:color w:val="006FC0"/>
                <w:sz w:val="16"/>
              </w:rPr>
              <w:t>Alfred Wegener Institute, Helmholtz Center for Polar and Marine Research</w:t>
            </w:r>
            <w:r w:rsidR="00E359E7">
              <w:rPr>
                <w:color w:val="006FC0"/>
                <w:sz w:val="16"/>
              </w:rPr>
              <w:t xml:space="preserve"> (AWI)</w:t>
            </w:r>
          </w:p>
          <w:p w14:paraId="3EF3FE27" w14:textId="77777777" w:rsidR="00A01C6E" w:rsidRPr="00A114A8" w:rsidRDefault="00D36A7B">
            <w:pPr>
              <w:pStyle w:val="TableParagraph"/>
              <w:spacing w:before="116"/>
              <w:rPr>
                <w:sz w:val="16"/>
                <w:lang w:val="de-DE"/>
              </w:rPr>
            </w:pPr>
            <w:r w:rsidRPr="00A114A8">
              <w:rPr>
                <w:color w:val="006FC0"/>
                <w:sz w:val="16"/>
                <w:lang w:val="de-DE"/>
              </w:rPr>
              <w:t xml:space="preserve">e-mail: </w:t>
            </w:r>
            <w:r w:rsidR="00A114A8" w:rsidRPr="00D36A7B">
              <w:rPr>
                <w:color w:val="006FC0"/>
                <w:sz w:val="16"/>
                <w:lang w:val="de-DE"/>
              </w:rPr>
              <w:t>volker.rachold</w:t>
            </w:r>
            <w:r w:rsidR="00A114A8">
              <w:rPr>
                <w:color w:val="006FC0"/>
                <w:sz w:val="16"/>
                <w:lang w:val="de-DE"/>
              </w:rPr>
              <w:t>@arctic-office.de</w:t>
            </w:r>
          </w:p>
          <w:p w14:paraId="3169E640" w14:textId="77777777" w:rsidR="00A01C6E" w:rsidRDefault="00D36A7B">
            <w:pPr>
              <w:pStyle w:val="TableParagraph"/>
              <w:spacing w:before="116"/>
              <w:rPr>
                <w:sz w:val="16"/>
              </w:rPr>
            </w:pPr>
            <w:r>
              <w:rPr>
                <w:color w:val="006FC0"/>
                <w:sz w:val="16"/>
              </w:rPr>
              <w:t>Co-conveners’ name: Hiroyuki Enomoto</w:t>
            </w:r>
          </w:p>
          <w:p w14:paraId="46B2F50C" w14:textId="77777777" w:rsidR="00A01C6E" w:rsidRDefault="00D36A7B">
            <w:pPr>
              <w:pStyle w:val="TableParagraph"/>
              <w:spacing w:before="116"/>
              <w:ind w:left="230"/>
              <w:rPr>
                <w:sz w:val="16"/>
              </w:rPr>
            </w:pPr>
            <w:r>
              <w:rPr>
                <w:color w:val="006FC0"/>
                <w:sz w:val="16"/>
              </w:rPr>
              <w:t xml:space="preserve">Affiliation: </w:t>
            </w:r>
            <w:r w:rsidR="00A114A8" w:rsidRPr="00A114A8">
              <w:rPr>
                <w:color w:val="006FC0"/>
                <w:sz w:val="16"/>
              </w:rPr>
              <w:t>National Institute of Polar Research (NIPR)</w:t>
            </w:r>
          </w:p>
          <w:p w14:paraId="5A6FB85B" w14:textId="77777777" w:rsidR="00A01C6E" w:rsidRPr="00A114A8" w:rsidRDefault="00D36A7B">
            <w:pPr>
              <w:pStyle w:val="TableParagraph"/>
              <w:spacing w:before="116"/>
              <w:ind w:left="230"/>
              <w:rPr>
                <w:sz w:val="16"/>
                <w:lang w:val="de-DE"/>
              </w:rPr>
            </w:pPr>
            <w:r w:rsidRPr="00A114A8">
              <w:rPr>
                <w:color w:val="006FC0"/>
                <w:sz w:val="16"/>
                <w:lang w:val="de-DE"/>
              </w:rPr>
              <w:t>e-mail:</w:t>
            </w:r>
            <w:r w:rsidR="00A114A8" w:rsidRPr="00A114A8">
              <w:rPr>
                <w:color w:val="006FC0"/>
                <w:sz w:val="16"/>
                <w:lang w:val="de-DE"/>
              </w:rPr>
              <w:t xml:space="preserve"> enomoto.hiroyuki@nipr.ac.jp</w:t>
            </w:r>
          </w:p>
          <w:p w14:paraId="0B006396" w14:textId="77777777" w:rsidR="00A01C6E" w:rsidRDefault="00D36A7B">
            <w:pPr>
              <w:pStyle w:val="TableParagraph"/>
              <w:spacing w:before="116"/>
              <w:rPr>
                <w:sz w:val="16"/>
              </w:rPr>
            </w:pPr>
            <w:r>
              <w:rPr>
                <w:color w:val="006FC0"/>
                <w:sz w:val="16"/>
              </w:rPr>
              <w:t>Co-conveners’ name:</w:t>
            </w:r>
            <w:r w:rsidR="00A114A8">
              <w:rPr>
                <w:color w:val="006FC0"/>
                <w:sz w:val="16"/>
              </w:rPr>
              <w:t xml:space="preserve"> </w:t>
            </w:r>
            <w:proofErr w:type="spellStart"/>
            <w:r w:rsidR="00A114A8">
              <w:rPr>
                <w:color w:val="006FC0"/>
                <w:sz w:val="16"/>
              </w:rPr>
              <w:t>Thorsteinn</w:t>
            </w:r>
            <w:proofErr w:type="spellEnd"/>
            <w:r w:rsidR="00A114A8">
              <w:rPr>
                <w:color w:val="006FC0"/>
                <w:sz w:val="16"/>
              </w:rPr>
              <w:t xml:space="preserve"> </w:t>
            </w:r>
            <w:proofErr w:type="spellStart"/>
            <w:r w:rsidR="00A114A8">
              <w:rPr>
                <w:color w:val="006FC0"/>
                <w:sz w:val="16"/>
              </w:rPr>
              <w:t>Gunnarsson</w:t>
            </w:r>
            <w:proofErr w:type="spellEnd"/>
          </w:p>
          <w:p w14:paraId="28F933E1" w14:textId="52D66071" w:rsidR="00A01C6E" w:rsidRDefault="00D36A7B">
            <w:pPr>
              <w:pStyle w:val="TableParagraph"/>
              <w:spacing w:before="116"/>
              <w:ind w:left="230"/>
              <w:rPr>
                <w:sz w:val="16"/>
              </w:rPr>
            </w:pPr>
            <w:r>
              <w:rPr>
                <w:color w:val="006FC0"/>
                <w:sz w:val="16"/>
              </w:rPr>
              <w:t>Affiliation:</w:t>
            </w:r>
            <w:r w:rsidR="00A114A8">
              <w:rPr>
                <w:color w:val="006FC0"/>
                <w:sz w:val="16"/>
              </w:rPr>
              <w:t xml:space="preserve"> </w:t>
            </w:r>
            <w:r w:rsidR="00A114A8" w:rsidRPr="00A114A8">
              <w:rPr>
                <w:color w:val="006FC0"/>
                <w:sz w:val="16"/>
              </w:rPr>
              <w:t xml:space="preserve">The Icelandic Centre for Research </w:t>
            </w:r>
            <w:r w:rsidR="00E359E7">
              <w:rPr>
                <w:color w:val="006FC0"/>
                <w:sz w:val="16"/>
              </w:rPr>
              <w:t>(</w:t>
            </w:r>
            <w:r w:rsidR="00A114A8" w:rsidRPr="00A114A8">
              <w:rPr>
                <w:color w:val="006FC0"/>
                <w:sz w:val="16"/>
              </w:rPr>
              <w:t>RANNÍS</w:t>
            </w:r>
            <w:r w:rsidR="00E359E7">
              <w:rPr>
                <w:color w:val="006FC0"/>
                <w:sz w:val="16"/>
              </w:rPr>
              <w:t>)</w:t>
            </w:r>
            <w:r w:rsidR="00CF7DCF">
              <w:rPr>
                <w:color w:val="006FC0"/>
                <w:sz w:val="16"/>
              </w:rPr>
              <w:t xml:space="preserve"> and Sustaining Arctic Observing Networks (SAON)</w:t>
            </w:r>
          </w:p>
          <w:p w14:paraId="7B481607" w14:textId="77777777" w:rsidR="00A01C6E" w:rsidRPr="00A114A8" w:rsidRDefault="00D36A7B">
            <w:pPr>
              <w:pStyle w:val="TableParagraph"/>
              <w:spacing w:before="116"/>
              <w:ind w:left="230"/>
              <w:rPr>
                <w:sz w:val="16"/>
                <w:lang w:val="de-DE"/>
              </w:rPr>
            </w:pPr>
            <w:r w:rsidRPr="00A114A8">
              <w:rPr>
                <w:color w:val="006FC0"/>
                <w:sz w:val="16"/>
                <w:lang w:val="de-DE"/>
              </w:rPr>
              <w:t>e-mail:</w:t>
            </w:r>
            <w:r w:rsidR="00A114A8" w:rsidRPr="00A114A8">
              <w:rPr>
                <w:color w:val="006FC0"/>
                <w:sz w:val="16"/>
                <w:lang w:val="de-DE"/>
              </w:rPr>
              <w:t xml:space="preserve"> thorsteinn.gunnarsson@rannis.is</w:t>
            </w:r>
          </w:p>
          <w:p w14:paraId="1781FBD6" w14:textId="77777777" w:rsidR="00A01C6E" w:rsidRPr="0022057A" w:rsidRDefault="00A01C6E">
            <w:pPr>
              <w:pStyle w:val="TableParagraph"/>
              <w:spacing w:before="114"/>
              <w:ind w:left="1964" w:right="1960"/>
              <w:jc w:val="center"/>
              <w:rPr>
                <w:sz w:val="16"/>
                <w:lang w:val="de-DE"/>
              </w:rPr>
            </w:pPr>
          </w:p>
        </w:tc>
      </w:tr>
      <w:tr w:rsidR="00A01C6E" w14:paraId="0284FD3C" w14:textId="77777777">
        <w:trPr>
          <w:trHeight w:val="832"/>
        </w:trPr>
        <w:tc>
          <w:tcPr>
            <w:tcW w:w="3132" w:type="dxa"/>
          </w:tcPr>
          <w:p w14:paraId="53A2AF99" w14:textId="77777777" w:rsidR="00A01C6E" w:rsidRDefault="00D36A7B">
            <w:pPr>
              <w:pStyle w:val="TableParagraph"/>
              <w:spacing w:before="89"/>
              <w:rPr>
                <w:sz w:val="16"/>
              </w:rPr>
            </w:pPr>
            <w:r>
              <w:rPr>
                <w:color w:val="006FC0"/>
                <w:sz w:val="16"/>
              </w:rPr>
              <w:t>Session title (up to 100 characters)</w:t>
            </w:r>
          </w:p>
        </w:tc>
        <w:tc>
          <w:tcPr>
            <w:tcW w:w="5710" w:type="dxa"/>
          </w:tcPr>
          <w:p w14:paraId="23375122" w14:textId="77777777" w:rsidR="00A114A8" w:rsidRDefault="008E7AFE" w:rsidP="00A114A8">
            <w:pPr>
              <w:pStyle w:val="TableParagraph"/>
              <w:spacing w:before="92"/>
              <w:rPr>
                <w:sz w:val="16"/>
              </w:rPr>
            </w:pPr>
            <w:r>
              <w:rPr>
                <w:color w:val="006FC0"/>
                <w:sz w:val="16"/>
              </w:rPr>
              <w:t>Scientific contributions to the</w:t>
            </w:r>
            <w:r w:rsidR="00A114A8">
              <w:rPr>
                <w:color w:val="006FC0"/>
                <w:sz w:val="16"/>
              </w:rPr>
              <w:t xml:space="preserve"> Third Arctic Science Ministerial (ASM3)</w:t>
            </w:r>
          </w:p>
          <w:p w14:paraId="1C3042F2" w14:textId="77777777" w:rsidR="00A01C6E" w:rsidRDefault="00A01C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C6E" w14:paraId="096FF11C" w14:textId="77777777">
        <w:trPr>
          <w:trHeight w:val="2118"/>
        </w:trPr>
        <w:tc>
          <w:tcPr>
            <w:tcW w:w="3132" w:type="dxa"/>
          </w:tcPr>
          <w:p w14:paraId="42F38691" w14:textId="77777777" w:rsidR="00A01C6E" w:rsidRDefault="00A01C6E">
            <w:pPr>
              <w:pStyle w:val="TableParagraph"/>
              <w:spacing w:before="10"/>
              <w:ind w:left="0"/>
              <w:rPr>
                <w:rFonts w:ascii="Century"/>
                <w:sz w:val="16"/>
              </w:rPr>
            </w:pPr>
          </w:p>
          <w:p w14:paraId="137E431F" w14:textId="77777777" w:rsidR="00A01C6E" w:rsidRDefault="00D36A7B">
            <w:pPr>
              <w:pStyle w:val="TableParagraph"/>
              <w:ind w:left="177"/>
              <w:rPr>
                <w:sz w:val="16"/>
              </w:rPr>
            </w:pPr>
            <w:r>
              <w:rPr>
                <w:color w:val="006FC0"/>
                <w:sz w:val="16"/>
              </w:rPr>
              <w:t>Session description (up to 500 words)</w:t>
            </w:r>
          </w:p>
        </w:tc>
        <w:tc>
          <w:tcPr>
            <w:tcW w:w="5710" w:type="dxa"/>
          </w:tcPr>
          <w:p w14:paraId="6DE1A997" w14:textId="77777777" w:rsidR="008E7AFE" w:rsidRDefault="00A114A8" w:rsidP="00A114A8">
            <w:pPr>
              <w:pStyle w:val="TableParagraph"/>
              <w:spacing w:before="92"/>
              <w:rPr>
                <w:color w:val="006FC0"/>
                <w:sz w:val="16"/>
              </w:rPr>
            </w:pPr>
            <w:r>
              <w:rPr>
                <w:color w:val="006FC0"/>
                <w:sz w:val="16"/>
              </w:rPr>
              <w:t>Building on two successful ministerial conferences held in Washington DC</w:t>
            </w:r>
            <w:r w:rsidR="008E7AFE">
              <w:rPr>
                <w:color w:val="006FC0"/>
                <w:sz w:val="16"/>
              </w:rPr>
              <w:t xml:space="preserve"> 2016 and Berlin 2018</w:t>
            </w:r>
            <w:r>
              <w:rPr>
                <w:color w:val="006FC0"/>
                <w:sz w:val="16"/>
              </w:rPr>
              <w:t>, Japan and Iceland</w:t>
            </w:r>
            <w:r w:rsidR="008E7AFE">
              <w:rPr>
                <w:color w:val="006FC0"/>
                <w:sz w:val="16"/>
              </w:rPr>
              <w:t xml:space="preserve"> have agreed to co-organize the Third Arctic Science Ministerial (ASM3) in Tokyo autumn 2020. </w:t>
            </w:r>
            <w:r w:rsidR="008E7AFE" w:rsidRPr="008E7AFE">
              <w:rPr>
                <w:color w:val="006FC0"/>
                <w:sz w:val="16"/>
              </w:rPr>
              <w:t>A</w:t>
            </w:r>
            <w:r w:rsidR="008E7AFE">
              <w:rPr>
                <w:color w:val="006FC0"/>
                <w:sz w:val="16"/>
              </w:rPr>
              <w:t>SM3 will continue the efforts</w:t>
            </w:r>
            <w:r w:rsidR="008E7AFE" w:rsidRPr="008E7AFE">
              <w:rPr>
                <w:color w:val="006FC0"/>
                <w:sz w:val="16"/>
              </w:rPr>
              <w:t xml:space="preserve"> towards more international, collaborative research for a better understanding of the Arctic which enables us to predict changes more accurately</w:t>
            </w:r>
            <w:r w:rsidR="002B4811">
              <w:rPr>
                <w:color w:val="006FC0"/>
                <w:sz w:val="16"/>
              </w:rPr>
              <w:t>,</w:t>
            </w:r>
            <w:r w:rsidR="008E7AFE" w:rsidRPr="008E7AFE">
              <w:rPr>
                <w:color w:val="006FC0"/>
                <w:sz w:val="16"/>
              </w:rPr>
              <w:t xml:space="preserve"> </w:t>
            </w:r>
            <w:r w:rsidR="002B4811">
              <w:rPr>
                <w:color w:val="006FC0"/>
                <w:sz w:val="16"/>
              </w:rPr>
              <w:t xml:space="preserve">continue to build sustainable </w:t>
            </w:r>
            <w:r w:rsidR="000308A5">
              <w:rPr>
                <w:color w:val="006FC0"/>
                <w:sz w:val="16"/>
              </w:rPr>
              <w:t xml:space="preserve">and resilient </w:t>
            </w:r>
            <w:r w:rsidR="002B4811">
              <w:rPr>
                <w:color w:val="006FC0"/>
                <w:sz w:val="16"/>
              </w:rPr>
              <w:t xml:space="preserve">communities </w:t>
            </w:r>
            <w:r w:rsidR="008E7AFE" w:rsidRPr="008E7AFE">
              <w:rPr>
                <w:color w:val="006FC0"/>
                <w:sz w:val="16"/>
              </w:rPr>
              <w:t>and to preserve its unique ecosystem for the future</w:t>
            </w:r>
            <w:r w:rsidR="008E7AFE">
              <w:rPr>
                <w:color w:val="006FC0"/>
                <w:sz w:val="16"/>
              </w:rPr>
              <w:t>.</w:t>
            </w:r>
          </w:p>
          <w:p w14:paraId="053401F1" w14:textId="77777777" w:rsidR="00A114A8" w:rsidRDefault="008E7AFE" w:rsidP="00A114A8">
            <w:pPr>
              <w:pStyle w:val="TableParagraph"/>
              <w:spacing w:before="92"/>
              <w:rPr>
                <w:color w:val="006FC0"/>
                <w:sz w:val="16"/>
              </w:rPr>
            </w:pPr>
            <w:r>
              <w:rPr>
                <w:color w:val="006FC0"/>
                <w:sz w:val="16"/>
              </w:rPr>
              <w:t xml:space="preserve">This </w:t>
            </w:r>
            <w:r w:rsidR="00156140">
              <w:rPr>
                <w:color w:val="006FC0"/>
                <w:sz w:val="16"/>
              </w:rPr>
              <w:t>Special S</w:t>
            </w:r>
            <w:r>
              <w:rPr>
                <w:color w:val="006FC0"/>
                <w:sz w:val="16"/>
              </w:rPr>
              <w:t xml:space="preserve">ession, held about 6 months prior to the ministerial meeting, will </w:t>
            </w:r>
            <w:r w:rsidR="009F2911">
              <w:rPr>
                <w:color w:val="006FC0"/>
                <w:sz w:val="16"/>
              </w:rPr>
              <w:t>focus on</w:t>
            </w:r>
            <w:r>
              <w:rPr>
                <w:color w:val="006FC0"/>
                <w:sz w:val="16"/>
              </w:rPr>
              <w:t xml:space="preserve"> </w:t>
            </w:r>
            <w:r w:rsidR="00E359E7">
              <w:rPr>
                <w:color w:val="006FC0"/>
                <w:sz w:val="16"/>
              </w:rPr>
              <w:t xml:space="preserve">the </w:t>
            </w:r>
            <w:r>
              <w:rPr>
                <w:color w:val="006FC0"/>
                <w:sz w:val="16"/>
              </w:rPr>
              <w:t xml:space="preserve">scientific </w:t>
            </w:r>
            <w:r w:rsidR="009F2911">
              <w:rPr>
                <w:color w:val="006FC0"/>
                <w:sz w:val="16"/>
              </w:rPr>
              <w:t>content</w:t>
            </w:r>
            <w:r>
              <w:rPr>
                <w:color w:val="006FC0"/>
                <w:sz w:val="16"/>
              </w:rPr>
              <w:t xml:space="preserve"> </w:t>
            </w:r>
            <w:r w:rsidR="00895BEC">
              <w:rPr>
                <w:color w:val="006FC0"/>
                <w:sz w:val="16"/>
              </w:rPr>
              <w:t>of</w:t>
            </w:r>
            <w:r>
              <w:rPr>
                <w:color w:val="006FC0"/>
                <w:sz w:val="16"/>
              </w:rPr>
              <w:t xml:space="preserve"> ASM3. It will </w:t>
            </w:r>
            <w:r w:rsidR="009F2911">
              <w:rPr>
                <w:color w:val="006FC0"/>
                <w:sz w:val="16"/>
              </w:rPr>
              <w:t>include status reports on the planning of the ministerial and serve as a forum to pr</w:t>
            </w:r>
            <w:bookmarkStart w:id="0" w:name="_GoBack"/>
            <w:bookmarkEnd w:id="0"/>
            <w:r w:rsidR="009F2911">
              <w:rPr>
                <w:color w:val="006FC0"/>
                <w:sz w:val="16"/>
              </w:rPr>
              <w:t xml:space="preserve">esent and discuss scientific contributions. </w:t>
            </w:r>
            <w:r w:rsidR="00FB25BB">
              <w:rPr>
                <w:color w:val="006FC0"/>
                <w:sz w:val="16"/>
              </w:rPr>
              <w:t>The purpose is to</w:t>
            </w:r>
            <w:r w:rsidR="009F2911">
              <w:rPr>
                <w:color w:val="006FC0"/>
                <w:sz w:val="16"/>
              </w:rPr>
              <w:t xml:space="preserve"> support the planning of the ASM3 and </w:t>
            </w:r>
            <w:r w:rsidR="00E359E7">
              <w:rPr>
                <w:color w:val="006FC0"/>
                <w:sz w:val="16"/>
              </w:rPr>
              <w:t xml:space="preserve">to </w:t>
            </w:r>
            <w:r w:rsidR="009F2911">
              <w:rPr>
                <w:color w:val="006FC0"/>
                <w:sz w:val="16"/>
              </w:rPr>
              <w:t xml:space="preserve">enable the scientific community to </w:t>
            </w:r>
            <w:r w:rsidR="00E359E7">
              <w:rPr>
                <w:color w:val="006FC0"/>
                <w:sz w:val="16"/>
              </w:rPr>
              <w:t>contribute.</w:t>
            </w:r>
          </w:p>
          <w:p w14:paraId="0132139E" w14:textId="43FC51CA" w:rsidR="00CF7DCF" w:rsidRDefault="00E359E7" w:rsidP="00A574E5">
            <w:pPr>
              <w:pStyle w:val="TableParagraph"/>
              <w:spacing w:before="92"/>
              <w:rPr>
                <w:color w:val="006FC0"/>
                <w:sz w:val="16"/>
              </w:rPr>
            </w:pPr>
            <w:r>
              <w:rPr>
                <w:color w:val="006FC0"/>
                <w:sz w:val="16"/>
              </w:rPr>
              <w:t xml:space="preserve">Presentations </w:t>
            </w:r>
            <w:r w:rsidR="00A6798B">
              <w:rPr>
                <w:color w:val="006FC0"/>
                <w:sz w:val="16"/>
              </w:rPr>
              <w:t xml:space="preserve">addressing possible scientific contributions to ASM3 are encouraged. </w:t>
            </w:r>
            <w:r w:rsidR="00A574E5">
              <w:rPr>
                <w:color w:val="006FC0"/>
                <w:sz w:val="16"/>
              </w:rPr>
              <w:t xml:space="preserve">The focus will be on activities </w:t>
            </w:r>
            <w:r w:rsidR="00895BEC">
              <w:rPr>
                <w:color w:val="006FC0"/>
                <w:sz w:val="16"/>
              </w:rPr>
              <w:t>where an</w:t>
            </w:r>
            <w:r w:rsidR="00A574E5" w:rsidRPr="00A574E5">
              <w:rPr>
                <w:color w:val="006FC0"/>
                <w:sz w:val="16"/>
              </w:rPr>
              <w:t xml:space="preserve"> improved and better-coordinated international scientific effort can provide opportunities</w:t>
            </w:r>
            <w:r w:rsidR="00A574E5">
              <w:rPr>
                <w:color w:val="006FC0"/>
                <w:sz w:val="16"/>
              </w:rPr>
              <w:t xml:space="preserve"> </w:t>
            </w:r>
            <w:r w:rsidR="00A574E5" w:rsidRPr="00A574E5">
              <w:rPr>
                <w:color w:val="006FC0"/>
                <w:sz w:val="16"/>
              </w:rPr>
              <w:t>to advance understanding of, and ability to respond to major societal challenges in the Arctic</w:t>
            </w:r>
            <w:r w:rsidR="00A574E5">
              <w:rPr>
                <w:color w:val="006FC0"/>
                <w:sz w:val="16"/>
              </w:rPr>
              <w:t xml:space="preserve"> </w:t>
            </w:r>
            <w:r w:rsidR="00A574E5" w:rsidRPr="00A574E5">
              <w:rPr>
                <w:color w:val="006FC0"/>
                <w:sz w:val="16"/>
              </w:rPr>
              <w:t>and globally.</w:t>
            </w:r>
            <w:r w:rsidR="002B4811">
              <w:rPr>
                <w:color w:val="006FC0"/>
                <w:sz w:val="16"/>
              </w:rPr>
              <w:t xml:space="preserve"> In this context, presentations</w:t>
            </w:r>
            <w:r w:rsidR="000308A5">
              <w:rPr>
                <w:color w:val="006FC0"/>
                <w:sz w:val="16"/>
              </w:rPr>
              <w:t xml:space="preserve"> on Arctic observations, access to Arctic data, disseminating research findings and sharing Arctic research infrastructure are welcomed.</w:t>
            </w:r>
            <w:r w:rsidR="002B4811">
              <w:rPr>
                <w:color w:val="006FC0"/>
                <w:sz w:val="16"/>
              </w:rPr>
              <w:t xml:space="preserve"> </w:t>
            </w:r>
          </w:p>
          <w:p w14:paraId="423514E8" w14:textId="77777777" w:rsidR="00A01C6E" w:rsidRDefault="00A01C6E" w:rsidP="00CF7DCF">
            <w:pPr>
              <w:pStyle w:val="TableParagraph"/>
              <w:spacing w:before="92"/>
            </w:pPr>
          </w:p>
        </w:tc>
      </w:tr>
      <w:tr w:rsidR="00A01C6E" w14:paraId="63F554FD" w14:textId="77777777" w:rsidTr="0022057A">
        <w:trPr>
          <w:trHeight w:val="1132"/>
        </w:trPr>
        <w:tc>
          <w:tcPr>
            <w:tcW w:w="3132" w:type="dxa"/>
          </w:tcPr>
          <w:p w14:paraId="26817712" w14:textId="77777777" w:rsidR="00A01C6E" w:rsidRDefault="00D36A7B">
            <w:pPr>
              <w:pStyle w:val="TableParagraph"/>
              <w:spacing w:before="89"/>
              <w:rPr>
                <w:sz w:val="16"/>
              </w:rPr>
            </w:pPr>
            <w:r>
              <w:rPr>
                <w:color w:val="006FC0"/>
                <w:sz w:val="16"/>
              </w:rPr>
              <w:t>Summary sentence</w:t>
            </w:r>
          </w:p>
          <w:p w14:paraId="4FC1B458" w14:textId="77777777" w:rsidR="00A01C6E" w:rsidRDefault="00A01C6E">
            <w:pPr>
              <w:pStyle w:val="TableParagraph"/>
              <w:spacing w:before="1"/>
              <w:ind w:left="0"/>
              <w:rPr>
                <w:rFonts w:ascii="Century"/>
                <w:sz w:val="19"/>
              </w:rPr>
            </w:pPr>
          </w:p>
          <w:p w14:paraId="553086C2" w14:textId="77777777" w:rsidR="00A01C6E" w:rsidRDefault="00D36A7B">
            <w:pPr>
              <w:pStyle w:val="TableParagraph"/>
              <w:ind w:left="177"/>
              <w:rPr>
                <w:sz w:val="16"/>
              </w:rPr>
            </w:pPr>
            <w:r>
              <w:rPr>
                <w:color w:val="006FC0"/>
                <w:sz w:val="16"/>
              </w:rPr>
              <w:t>(appears online only; 50 words max.)</w:t>
            </w:r>
          </w:p>
        </w:tc>
        <w:tc>
          <w:tcPr>
            <w:tcW w:w="5710" w:type="dxa"/>
          </w:tcPr>
          <w:p w14:paraId="41AEA4CE" w14:textId="77777777" w:rsidR="00A01C6E" w:rsidRDefault="00E359E7" w:rsidP="00895BEC">
            <w:pPr>
              <w:pStyle w:val="TableParagraph"/>
              <w:spacing w:before="92"/>
              <w:rPr>
                <w:rFonts w:ascii="Times New Roman"/>
                <w:sz w:val="16"/>
              </w:rPr>
            </w:pPr>
            <w:r>
              <w:rPr>
                <w:color w:val="006FC0"/>
                <w:sz w:val="16"/>
              </w:rPr>
              <w:t xml:space="preserve">This Special Session will </w:t>
            </w:r>
            <w:r w:rsidR="00895BEC">
              <w:rPr>
                <w:color w:val="006FC0"/>
                <w:sz w:val="16"/>
              </w:rPr>
              <w:t>support the scientific planning of</w:t>
            </w:r>
            <w:r>
              <w:rPr>
                <w:color w:val="006FC0"/>
                <w:sz w:val="16"/>
              </w:rPr>
              <w:t xml:space="preserve"> the Third Arctic Science Ministerial (ASM3) to be held in Tokyo autumn 2020. It will include status reports on the planning of ASM3 and </w:t>
            </w:r>
            <w:r w:rsidR="00895BEC">
              <w:rPr>
                <w:color w:val="006FC0"/>
                <w:sz w:val="16"/>
              </w:rPr>
              <w:t>presentations of scientific contributions to ASM3.</w:t>
            </w:r>
          </w:p>
        </w:tc>
      </w:tr>
      <w:tr w:rsidR="00A01C6E" w14:paraId="4CF4665C" w14:textId="77777777">
        <w:trPr>
          <w:trHeight w:val="690"/>
        </w:trPr>
        <w:tc>
          <w:tcPr>
            <w:tcW w:w="3132" w:type="dxa"/>
          </w:tcPr>
          <w:p w14:paraId="55CA6C2A" w14:textId="77777777" w:rsidR="00A01C6E" w:rsidRDefault="00D36A7B">
            <w:pPr>
              <w:pStyle w:val="TableParagraph"/>
              <w:spacing w:before="92"/>
              <w:rPr>
                <w:sz w:val="16"/>
              </w:rPr>
            </w:pPr>
            <w:r>
              <w:rPr>
                <w:color w:val="006FC0"/>
                <w:sz w:val="16"/>
              </w:rPr>
              <w:t>Expected minimum and</w:t>
            </w:r>
          </w:p>
          <w:p w14:paraId="51A46392" w14:textId="77777777" w:rsidR="00A01C6E" w:rsidRDefault="00A01C6E">
            <w:pPr>
              <w:pStyle w:val="TableParagraph"/>
              <w:ind w:left="0"/>
              <w:rPr>
                <w:rFonts w:ascii="Century"/>
                <w:sz w:val="19"/>
              </w:rPr>
            </w:pPr>
          </w:p>
          <w:p w14:paraId="2A8CA97D" w14:textId="77777777" w:rsidR="00A01C6E" w:rsidRDefault="00D36A7B">
            <w:pPr>
              <w:pStyle w:val="TableParagraph"/>
              <w:spacing w:line="166" w:lineRule="exact"/>
              <w:ind w:left="256"/>
              <w:rPr>
                <w:sz w:val="16"/>
              </w:rPr>
            </w:pPr>
            <w:r>
              <w:rPr>
                <w:color w:val="006FC0"/>
                <w:sz w:val="16"/>
              </w:rPr>
              <w:t>maximum number of participants</w:t>
            </w:r>
          </w:p>
        </w:tc>
        <w:tc>
          <w:tcPr>
            <w:tcW w:w="5710" w:type="dxa"/>
          </w:tcPr>
          <w:p w14:paraId="714EE4E4" w14:textId="77777777" w:rsidR="00A114A8" w:rsidRDefault="00A114A8" w:rsidP="00A114A8">
            <w:pPr>
              <w:pStyle w:val="TableParagraph"/>
              <w:spacing w:before="92"/>
              <w:rPr>
                <w:sz w:val="16"/>
              </w:rPr>
            </w:pPr>
            <w:r>
              <w:rPr>
                <w:color w:val="006FC0"/>
                <w:sz w:val="16"/>
              </w:rPr>
              <w:t>50 - 100</w:t>
            </w:r>
          </w:p>
          <w:p w14:paraId="7AAFFFC7" w14:textId="77777777" w:rsidR="00A01C6E" w:rsidRDefault="00A01C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1C6E" w14:paraId="6EF0B40B" w14:textId="77777777">
        <w:trPr>
          <w:trHeight w:val="3390"/>
        </w:trPr>
        <w:tc>
          <w:tcPr>
            <w:tcW w:w="3132" w:type="dxa"/>
          </w:tcPr>
          <w:p w14:paraId="5707B502" w14:textId="77777777" w:rsidR="00A01C6E" w:rsidRDefault="00D36A7B">
            <w:pPr>
              <w:pStyle w:val="TableParagraph"/>
              <w:spacing w:before="87" w:line="470" w:lineRule="auto"/>
              <w:ind w:left="98" w:right="78"/>
              <w:rPr>
                <w:sz w:val="16"/>
              </w:rPr>
            </w:pPr>
            <w:r>
              <w:rPr>
                <w:color w:val="006FC0"/>
                <w:sz w:val="16"/>
              </w:rPr>
              <w:lastRenderedPageBreak/>
              <w:t xml:space="preserve">Scientific field(s) of the session (can be plural. e.g. atmosphere, ocean and sea ice, rivers, lakes, permafrost and snow cover, ice sheets, glaciers and ice cores, terrestrial ecosystems, marine ecosystems, </w:t>
            </w:r>
            <w:proofErr w:type="spellStart"/>
            <w:r>
              <w:rPr>
                <w:color w:val="006FC0"/>
                <w:sz w:val="16"/>
              </w:rPr>
              <w:t>geospace</w:t>
            </w:r>
            <w:proofErr w:type="spellEnd"/>
            <w:r>
              <w:rPr>
                <w:color w:val="006FC0"/>
                <w:sz w:val="16"/>
              </w:rPr>
              <w:t xml:space="preserve">, </w:t>
            </w:r>
            <w:r>
              <w:rPr>
                <w:color w:val="2D74B5"/>
                <w:sz w:val="16"/>
              </w:rPr>
              <w:t>laws, politics and economy, language, culture and health and engineering for sustainable development etc.)</w:t>
            </w:r>
          </w:p>
        </w:tc>
        <w:tc>
          <w:tcPr>
            <w:tcW w:w="5710" w:type="dxa"/>
          </w:tcPr>
          <w:p w14:paraId="5DB7E28B" w14:textId="77777777" w:rsidR="00A114A8" w:rsidRDefault="00A114A8" w:rsidP="00A114A8">
            <w:pPr>
              <w:pStyle w:val="TableParagraph"/>
              <w:spacing w:before="92"/>
              <w:rPr>
                <w:sz w:val="16"/>
              </w:rPr>
            </w:pPr>
            <w:r>
              <w:rPr>
                <w:color w:val="006FC0"/>
                <w:sz w:val="16"/>
              </w:rPr>
              <w:t>All fields of Arctic research</w:t>
            </w:r>
          </w:p>
          <w:p w14:paraId="727AE002" w14:textId="77777777" w:rsidR="00A01C6E" w:rsidRDefault="00A01C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3380C00" w14:textId="77777777" w:rsidR="00A01C6E" w:rsidRDefault="00A01C6E" w:rsidP="00E359E7">
      <w:pPr>
        <w:spacing w:before="87"/>
        <w:ind w:right="655"/>
        <w:rPr>
          <w:sz w:val="16"/>
        </w:rPr>
      </w:pPr>
    </w:p>
    <w:sectPr w:rsidR="00A01C6E">
      <w:type w:val="continuous"/>
      <w:pgSz w:w="11910" w:h="16840"/>
      <w:pgMar w:top="92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6B1A"/>
    <w:multiLevelType w:val="hybridMultilevel"/>
    <w:tmpl w:val="4BDA38C2"/>
    <w:lvl w:ilvl="0" w:tplc="C65C6D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3529FD6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7E2B92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E48CA2A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084BD4A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4CE0F9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69AB76C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84CFCE4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040D33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6E"/>
    <w:rsid w:val="000308A5"/>
    <w:rsid w:val="00156140"/>
    <w:rsid w:val="0022057A"/>
    <w:rsid w:val="002B4811"/>
    <w:rsid w:val="00545D01"/>
    <w:rsid w:val="00895BEC"/>
    <w:rsid w:val="008E7AFE"/>
    <w:rsid w:val="0099434B"/>
    <w:rsid w:val="009F2911"/>
    <w:rsid w:val="00A01C6E"/>
    <w:rsid w:val="00A114A8"/>
    <w:rsid w:val="00A574E5"/>
    <w:rsid w:val="00A6798B"/>
    <w:rsid w:val="00CF7DCF"/>
    <w:rsid w:val="00D36A7B"/>
    <w:rsid w:val="00E359E7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D89"/>
  <w15:docId w15:val="{44680363-1438-9940-9BAF-FC2FD68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48"/>
    </w:pPr>
  </w:style>
  <w:style w:type="character" w:styleId="Hyperlink">
    <w:name w:val="Hyperlink"/>
    <w:basedOn w:val="Absatz-Standardschriftart"/>
    <w:uiPriority w:val="99"/>
    <w:unhideWhenUsed/>
    <w:rsid w:val="00A114A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14A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8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8A5"/>
    <w:rPr>
      <w:rFonts w:ascii="Segoe UI" w:eastAsia="Arial" w:hAnsi="Segoe UI" w:cs="Segoe UI"/>
      <w:sz w:val="18"/>
      <w:szCs w:val="18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08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8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8A5"/>
    <w:rPr>
      <w:rFonts w:ascii="Arial" w:eastAsia="Arial" w:hAnsi="Arial" w:cs="Arial"/>
      <w:sz w:val="20"/>
      <w:szCs w:val="20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8A5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R-secretariat@nipr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aerc7842</dc:creator>
  <cp:lastModifiedBy>Volker Rachold</cp:lastModifiedBy>
  <cp:revision>3</cp:revision>
  <dcterms:created xsi:type="dcterms:W3CDTF">2019-04-26T09:15:00Z</dcterms:created>
  <dcterms:modified xsi:type="dcterms:W3CDTF">2019-04-29T07:57:00Z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2019-04-25T00:00:00Z</vt:filetime>
  </property>
</Properties>
</file>